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DB" w:rsidRDefault="00244CDB">
      <w:pPr>
        <w:rPr>
          <w:rFonts w:ascii="Arial" w:hAnsi="Arial" w:cs="Arial"/>
          <w:color w:val="333333"/>
          <w:sz w:val="20"/>
          <w:szCs w:val="20"/>
        </w:rPr>
      </w:pPr>
      <w:r>
        <w:rPr>
          <w:rFonts w:ascii="Arial" w:hAnsi="Arial" w:cs="Arial"/>
          <w:color w:val="333333"/>
          <w:sz w:val="20"/>
          <w:szCs w:val="20"/>
        </w:rPr>
        <w:t>Freelance Teaching Positions</w:t>
      </w:r>
      <w:bookmarkStart w:id="0" w:name="_GoBack"/>
      <w:bookmarkEnd w:id="0"/>
    </w:p>
    <w:p w:rsidR="00244CDB" w:rsidRDefault="00244CDB">
      <w:pPr>
        <w:rPr>
          <w:rFonts w:ascii="Arial" w:hAnsi="Arial" w:cs="Arial"/>
          <w:color w:val="333333"/>
          <w:sz w:val="20"/>
          <w:szCs w:val="20"/>
        </w:rPr>
      </w:pPr>
    </w:p>
    <w:p w:rsidR="00987E59" w:rsidRPr="00F64BD6" w:rsidRDefault="00F64BD6">
      <w:pPr>
        <w:rPr>
          <w:rFonts w:ascii="Arial" w:hAnsi="Arial" w:cs="Arial"/>
          <w:color w:val="333333"/>
          <w:sz w:val="20"/>
          <w:szCs w:val="20"/>
        </w:rPr>
      </w:pPr>
      <w:r w:rsidRPr="00F64BD6">
        <w:rPr>
          <w:rFonts w:ascii="Arial" w:hAnsi="Arial" w:cs="Arial"/>
          <w:color w:val="333333"/>
          <w:sz w:val="20"/>
          <w:szCs w:val="20"/>
        </w:rPr>
        <w:t xml:space="preserve">Would </w:t>
      </w:r>
      <w:r w:rsidR="001D33A8">
        <w:rPr>
          <w:rFonts w:ascii="Arial" w:hAnsi="Arial" w:cs="Arial"/>
          <w:color w:val="333333"/>
          <w:sz w:val="20"/>
          <w:szCs w:val="20"/>
        </w:rPr>
        <w:t>you like to develop your teaching</w:t>
      </w:r>
      <w:r w:rsidRPr="00F64BD6">
        <w:rPr>
          <w:rFonts w:ascii="Arial" w:hAnsi="Arial" w:cs="Arial"/>
          <w:color w:val="333333"/>
          <w:sz w:val="20"/>
          <w:szCs w:val="20"/>
        </w:rPr>
        <w:t xml:space="preserve"> career in a professional global organisation with excellent training opport</w:t>
      </w:r>
      <w:r w:rsidR="001D33A8">
        <w:rPr>
          <w:rFonts w:ascii="Arial" w:hAnsi="Arial" w:cs="Arial"/>
          <w:color w:val="333333"/>
          <w:sz w:val="20"/>
          <w:szCs w:val="20"/>
        </w:rPr>
        <w:t>unities? In our teaching centre</w:t>
      </w:r>
      <w:r w:rsidRPr="00F64BD6">
        <w:rPr>
          <w:rFonts w:ascii="Arial" w:hAnsi="Arial" w:cs="Arial"/>
          <w:color w:val="333333"/>
          <w:sz w:val="20"/>
          <w:szCs w:val="20"/>
        </w:rPr>
        <w:t xml:space="preserve"> in </w:t>
      </w:r>
      <w:r w:rsidRPr="00F64BD6">
        <w:rPr>
          <w:rFonts w:ascii="Arial" w:hAnsi="Arial" w:cs="Arial"/>
          <w:color w:val="333333"/>
          <w:sz w:val="20"/>
          <w:szCs w:val="20"/>
        </w:rPr>
        <w:t>Tunis</w:t>
      </w:r>
      <w:r w:rsidRPr="00F64BD6">
        <w:rPr>
          <w:rFonts w:ascii="Arial" w:hAnsi="Arial" w:cs="Arial"/>
          <w:color w:val="333333"/>
          <w:sz w:val="20"/>
          <w:szCs w:val="20"/>
        </w:rPr>
        <w:t xml:space="preserve"> we employ teachers either on a freelance (hourly-paid) basis or on fixed term contracts. We also have teaching roles with additional responsibilities, for example co-ordinating ICT resourc</w:t>
      </w:r>
      <w:r w:rsidR="001D33A8">
        <w:rPr>
          <w:rFonts w:ascii="Arial" w:hAnsi="Arial" w:cs="Arial"/>
          <w:color w:val="333333"/>
          <w:sz w:val="20"/>
          <w:szCs w:val="20"/>
        </w:rPr>
        <w:t>es for teachers or courses for y</w:t>
      </w:r>
      <w:r w:rsidRPr="00F64BD6">
        <w:rPr>
          <w:rFonts w:ascii="Arial" w:hAnsi="Arial" w:cs="Arial"/>
          <w:color w:val="333333"/>
          <w:sz w:val="20"/>
          <w:szCs w:val="20"/>
        </w:rPr>
        <w:t xml:space="preserve">oung </w:t>
      </w:r>
      <w:r w:rsidR="001D33A8">
        <w:rPr>
          <w:rFonts w:ascii="Arial" w:hAnsi="Arial" w:cs="Arial"/>
          <w:color w:val="333333"/>
          <w:sz w:val="20"/>
          <w:szCs w:val="20"/>
        </w:rPr>
        <w:t>l</w:t>
      </w:r>
      <w:r w:rsidRPr="00F64BD6">
        <w:rPr>
          <w:rFonts w:ascii="Arial" w:hAnsi="Arial" w:cs="Arial"/>
          <w:color w:val="333333"/>
          <w:sz w:val="20"/>
          <w:szCs w:val="20"/>
        </w:rPr>
        <w:t>earners. These roles are often a stepping stone towards applying for Senior Teacher posts.</w:t>
      </w:r>
    </w:p>
    <w:p w:rsidR="00F64BD6" w:rsidRPr="00F64BD6" w:rsidRDefault="00F64BD6">
      <w:pPr>
        <w:rPr>
          <w:rFonts w:ascii="Arial" w:hAnsi="Arial" w:cs="Arial"/>
          <w:color w:val="333333"/>
          <w:sz w:val="20"/>
          <w:szCs w:val="20"/>
        </w:rPr>
      </w:pPr>
    </w:p>
    <w:p w:rsidR="00F64BD6" w:rsidRPr="00F64BD6" w:rsidRDefault="00F64BD6">
      <w:pPr>
        <w:rPr>
          <w:rFonts w:ascii="Arial" w:hAnsi="Arial" w:cs="Arial"/>
          <w:color w:val="333333"/>
          <w:sz w:val="20"/>
          <w:szCs w:val="20"/>
        </w:rPr>
      </w:pPr>
      <w:r w:rsidRPr="00F64BD6">
        <w:rPr>
          <w:rFonts w:ascii="Arial" w:hAnsi="Arial" w:cs="Arial"/>
          <w:color w:val="333333"/>
          <w:sz w:val="20"/>
          <w:szCs w:val="20"/>
        </w:rPr>
        <w:t>Most of our teachers work onsite, delivering high quality face-to-face English language courses to adults and young learners. Others work off-site in companies, governmental agencies or academic institutions. We employ local teachers and expatriates from many different countries so your colleagues could be from anywhere in the world.</w:t>
      </w:r>
    </w:p>
    <w:p w:rsidR="00F64BD6" w:rsidRPr="00F64BD6" w:rsidRDefault="00F64BD6">
      <w:pPr>
        <w:rPr>
          <w:rFonts w:ascii="Arial" w:hAnsi="Arial" w:cs="Arial"/>
          <w:color w:val="333333"/>
          <w:sz w:val="20"/>
          <w:szCs w:val="20"/>
        </w:rPr>
      </w:pPr>
    </w:p>
    <w:p w:rsidR="00F64BD6" w:rsidRPr="00F64BD6" w:rsidRDefault="00F64BD6" w:rsidP="00F64BD6">
      <w:pPr>
        <w:spacing w:after="375" w:line="240" w:lineRule="auto"/>
        <w:rPr>
          <w:rFonts w:ascii="Arial" w:eastAsia="Times New Roman" w:hAnsi="Arial" w:cs="Arial"/>
          <w:color w:val="333333"/>
          <w:sz w:val="20"/>
          <w:szCs w:val="20"/>
          <w:lang w:eastAsia="en-GB"/>
        </w:rPr>
      </w:pPr>
      <w:r w:rsidRPr="00F64BD6">
        <w:rPr>
          <w:rFonts w:ascii="Arial" w:eastAsia="Times New Roman" w:hAnsi="Arial" w:cs="Arial"/>
          <w:color w:val="333333"/>
          <w:sz w:val="20"/>
          <w:szCs w:val="20"/>
          <w:lang w:eastAsia="en-GB"/>
        </w:rPr>
        <w:t>If you would like to work as an English teacher at the British Council you must have the following qualifications and experience:</w:t>
      </w:r>
    </w:p>
    <w:p w:rsidR="00F64BD6" w:rsidRPr="00F64BD6" w:rsidRDefault="00F64BD6" w:rsidP="00F64BD6">
      <w:pPr>
        <w:numPr>
          <w:ilvl w:val="0"/>
          <w:numId w:val="1"/>
        </w:numPr>
        <w:spacing w:after="72" w:line="240" w:lineRule="auto"/>
        <w:ind w:left="300" w:right="300"/>
        <w:rPr>
          <w:rFonts w:ascii="Arial" w:eastAsia="Times New Roman" w:hAnsi="Arial" w:cs="Arial"/>
          <w:color w:val="333333"/>
          <w:sz w:val="20"/>
          <w:szCs w:val="20"/>
          <w:lang w:eastAsia="en-GB"/>
        </w:rPr>
      </w:pPr>
      <w:r w:rsidRPr="00F64BD6">
        <w:rPr>
          <w:rFonts w:ascii="Arial" w:eastAsia="Times New Roman" w:hAnsi="Arial" w:cs="Arial"/>
          <w:color w:val="333333"/>
          <w:sz w:val="20"/>
          <w:szCs w:val="20"/>
          <w:lang w:eastAsia="en-GB"/>
        </w:rPr>
        <w:t>a first degree </w:t>
      </w:r>
    </w:p>
    <w:p w:rsidR="00F64BD6" w:rsidRPr="00F64BD6" w:rsidRDefault="001D33A8" w:rsidP="00F64BD6">
      <w:pPr>
        <w:numPr>
          <w:ilvl w:val="0"/>
          <w:numId w:val="1"/>
        </w:numPr>
        <w:spacing w:after="72" w:line="240" w:lineRule="auto"/>
        <w:ind w:left="300" w:right="300"/>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an internationally recognised teaching </w:t>
      </w:r>
      <w:r w:rsidR="00F64BD6" w:rsidRPr="00F64BD6">
        <w:rPr>
          <w:rFonts w:ascii="Arial" w:eastAsia="Times New Roman" w:hAnsi="Arial" w:cs="Arial"/>
          <w:color w:val="333333"/>
          <w:sz w:val="20"/>
          <w:szCs w:val="20"/>
          <w:lang w:eastAsia="en-GB"/>
        </w:rPr>
        <w:t>TEFL</w:t>
      </w:r>
      <w:r>
        <w:rPr>
          <w:rFonts w:ascii="Arial" w:eastAsia="Times New Roman" w:hAnsi="Arial" w:cs="Arial"/>
          <w:color w:val="333333"/>
          <w:sz w:val="20"/>
          <w:szCs w:val="20"/>
          <w:lang w:eastAsia="en-GB"/>
        </w:rPr>
        <w:t>-Q</w:t>
      </w:r>
      <w:r w:rsidR="00F64BD6" w:rsidRPr="00F64BD6">
        <w:rPr>
          <w:rFonts w:ascii="Arial" w:eastAsia="Times New Roman" w:hAnsi="Arial" w:cs="Arial"/>
          <w:color w:val="333333"/>
          <w:sz w:val="20"/>
          <w:szCs w:val="20"/>
          <w:lang w:eastAsia="en-GB"/>
        </w:rPr>
        <w:t xml:space="preserve"> qualification e.g. Cambridge ESOL or Trinity TESOL</w:t>
      </w:r>
    </w:p>
    <w:p w:rsidR="00F64BD6" w:rsidRPr="00F64BD6" w:rsidRDefault="00F64BD6" w:rsidP="00F64BD6">
      <w:pPr>
        <w:numPr>
          <w:ilvl w:val="0"/>
          <w:numId w:val="1"/>
        </w:numPr>
        <w:spacing w:after="72" w:line="240" w:lineRule="auto"/>
        <w:ind w:left="300" w:right="300"/>
        <w:rPr>
          <w:rFonts w:ascii="Arial" w:eastAsia="Times New Roman" w:hAnsi="Arial" w:cs="Arial"/>
          <w:color w:val="333333"/>
          <w:sz w:val="20"/>
          <w:szCs w:val="20"/>
          <w:lang w:eastAsia="en-GB"/>
        </w:rPr>
      </w:pPr>
      <w:r w:rsidRPr="00F64BD6">
        <w:rPr>
          <w:rFonts w:ascii="Arial" w:eastAsia="Times New Roman" w:hAnsi="Arial" w:cs="Arial"/>
          <w:color w:val="333333"/>
          <w:sz w:val="20"/>
          <w:szCs w:val="20"/>
          <w:lang w:eastAsia="en-GB"/>
        </w:rPr>
        <w:t>at least two years of experience of teaching English </w:t>
      </w:r>
    </w:p>
    <w:p w:rsidR="00F64BD6" w:rsidRDefault="00F64BD6" w:rsidP="00F64BD6">
      <w:pPr>
        <w:numPr>
          <w:ilvl w:val="0"/>
          <w:numId w:val="1"/>
        </w:numPr>
        <w:spacing w:after="72" w:line="240" w:lineRule="auto"/>
        <w:ind w:left="300" w:right="300"/>
        <w:rPr>
          <w:rFonts w:ascii="Arial" w:eastAsia="Times New Roman" w:hAnsi="Arial" w:cs="Arial"/>
          <w:color w:val="333333"/>
          <w:sz w:val="20"/>
          <w:szCs w:val="20"/>
          <w:lang w:eastAsia="en-GB"/>
        </w:rPr>
      </w:pPr>
      <w:proofErr w:type="gramStart"/>
      <w:r w:rsidRPr="00F64BD6">
        <w:rPr>
          <w:rFonts w:ascii="Arial" w:eastAsia="Times New Roman" w:hAnsi="Arial" w:cs="Arial"/>
          <w:color w:val="333333"/>
          <w:sz w:val="20"/>
          <w:szCs w:val="20"/>
          <w:lang w:eastAsia="en-GB"/>
        </w:rPr>
        <w:t>for</w:t>
      </w:r>
      <w:proofErr w:type="gramEnd"/>
      <w:r w:rsidRPr="00F64BD6">
        <w:rPr>
          <w:rFonts w:ascii="Arial" w:eastAsia="Times New Roman" w:hAnsi="Arial" w:cs="Arial"/>
          <w:color w:val="333333"/>
          <w:sz w:val="20"/>
          <w:szCs w:val="20"/>
          <w:lang w:eastAsia="en-GB"/>
        </w:rPr>
        <w:t xml:space="preserve"> near-native speakers, evidence of language proficiency; either a pass at </w:t>
      </w:r>
      <w:r w:rsidR="001D33A8">
        <w:rPr>
          <w:rFonts w:ascii="Arial" w:eastAsia="Times New Roman" w:hAnsi="Arial" w:cs="Arial"/>
          <w:color w:val="333333"/>
          <w:sz w:val="20"/>
          <w:szCs w:val="20"/>
          <w:lang w:eastAsia="en-GB"/>
        </w:rPr>
        <w:t xml:space="preserve">the </w:t>
      </w:r>
      <w:r w:rsidRPr="00F64BD6">
        <w:rPr>
          <w:rFonts w:ascii="Arial" w:eastAsia="Times New Roman" w:hAnsi="Arial" w:cs="Arial"/>
          <w:color w:val="333333"/>
          <w:sz w:val="20"/>
          <w:szCs w:val="20"/>
          <w:lang w:eastAsia="en-GB"/>
        </w:rPr>
        <w:t>Cambridge Advanced English Exam or Band 8.0+ in IELTS.</w:t>
      </w:r>
    </w:p>
    <w:p w:rsidR="00F64BD6" w:rsidRDefault="00F64BD6" w:rsidP="00F64BD6">
      <w:pPr>
        <w:spacing w:after="72" w:line="240" w:lineRule="auto"/>
        <w:ind w:right="300"/>
        <w:rPr>
          <w:rFonts w:ascii="Arial" w:eastAsia="Times New Roman" w:hAnsi="Arial" w:cs="Arial"/>
          <w:color w:val="333333"/>
          <w:sz w:val="20"/>
          <w:szCs w:val="20"/>
          <w:lang w:eastAsia="en-GB"/>
        </w:rPr>
      </w:pPr>
    </w:p>
    <w:p w:rsidR="00F64BD6" w:rsidRPr="00F64BD6" w:rsidRDefault="00F64BD6" w:rsidP="00F64BD6">
      <w:pPr>
        <w:spacing w:after="72" w:line="240" w:lineRule="auto"/>
        <w:ind w:right="300"/>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 xml:space="preserve">To apply for a teaching </w:t>
      </w:r>
      <w:r w:rsidR="00244CDB">
        <w:rPr>
          <w:rFonts w:ascii="Arial" w:eastAsia="Times New Roman" w:hAnsi="Arial" w:cs="Arial"/>
          <w:color w:val="333333"/>
          <w:sz w:val="20"/>
          <w:szCs w:val="20"/>
          <w:lang w:eastAsia="en-GB"/>
        </w:rPr>
        <w:t>position please fill in</w:t>
      </w:r>
      <w:r>
        <w:rPr>
          <w:rFonts w:ascii="Arial" w:eastAsia="Times New Roman" w:hAnsi="Arial" w:cs="Arial"/>
          <w:color w:val="333333"/>
          <w:sz w:val="20"/>
          <w:szCs w:val="20"/>
          <w:lang w:eastAsia="en-GB"/>
        </w:rPr>
        <w:t xml:space="preserve"> the </w:t>
      </w:r>
      <w:r w:rsidR="001D33A8">
        <w:rPr>
          <w:rFonts w:ascii="Arial" w:eastAsia="Times New Roman" w:hAnsi="Arial" w:cs="Arial"/>
          <w:color w:val="333333"/>
          <w:sz w:val="20"/>
          <w:szCs w:val="20"/>
          <w:lang w:eastAsia="en-GB"/>
        </w:rPr>
        <w:t>application form below referring to the</w:t>
      </w:r>
      <w:r w:rsidR="00244CDB">
        <w:rPr>
          <w:rFonts w:ascii="Arial" w:eastAsia="Times New Roman" w:hAnsi="Arial" w:cs="Arial"/>
          <w:color w:val="333333"/>
          <w:sz w:val="20"/>
          <w:szCs w:val="20"/>
          <w:lang w:eastAsia="en-GB"/>
        </w:rPr>
        <w:t xml:space="preserve"> teaching skills and behaviours and email </w:t>
      </w:r>
      <w:proofErr w:type="gramStart"/>
      <w:r w:rsidR="00244CDB">
        <w:rPr>
          <w:rFonts w:ascii="Arial" w:eastAsia="Times New Roman" w:hAnsi="Arial" w:cs="Arial"/>
          <w:color w:val="333333"/>
          <w:sz w:val="20"/>
          <w:szCs w:val="20"/>
          <w:lang w:eastAsia="en-GB"/>
        </w:rPr>
        <w:t>to :</w:t>
      </w:r>
      <w:proofErr w:type="gramEnd"/>
      <w:r w:rsidR="00244CDB">
        <w:rPr>
          <w:rFonts w:ascii="Arial" w:eastAsia="Times New Roman" w:hAnsi="Arial" w:cs="Arial"/>
          <w:color w:val="333333"/>
          <w:sz w:val="20"/>
          <w:szCs w:val="20"/>
          <w:lang w:eastAsia="en-GB"/>
        </w:rPr>
        <w:t xml:space="preserve"> </w:t>
      </w:r>
      <w:r w:rsidR="00244CDB" w:rsidRPr="00244CDB">
        <w:rPr>
          <w:rFonts w:ascii="Arial" w:eastAsia="Times New Roman" w:hAnsi="Arial" w:cs="Arial"/>
          <w:color w:val="333333"/>
          <w:sz w:val="20"/>
          <w:szCs w:val="20"/>
          <w:lang w:eastAsia="en-GB"/>
        </w:rPr>
        <w:t>TN_TeacherRecruitmen@britishcouncil.org</w:t>
      </w:r>
    </w:p>
    <w:p w:rsidR="00F64BD6" w:rsidRPr="00F64BD6" w:rsidRDefault="00F64BD6" w:rsidP="00F64BD6">
      <w:pPr>
        <w:spacing w:after="72" w:line="240" w:lineRule="auto"/>
        <w:ind w:right="300"/>
        <w:rPr>
          <w:rFonts w:ascii="Arial" w:eastAsia="Times New Roman" w:hAnsi="Arial" w:cs="Arial"/>
          <w:color w:val="333333"/>
          <w:sz w:val="20"/>
          <w:szCs w:val="20"/>
          <w:lang w:eastAsia="en-GB"/>
        </w:rPr>
      </w:pPr>
    </w:p>
    <w:p w:rsidR="00F64BD6" w:rsidRPr="00F64BD6" w:rsidRDefault="00F64BD6" w:rsidP="00F64BD6">
      <w:pPr>
        <w:autoSpaceDE w:val="0"/>
        <w:autoSpaceDN w:val="0"/>
        <w:adjustRightInd w:val="0"/>
        <w:spacing w:after="0" w:line="240" w:lineRule="auto"/>
        <w:rPr>
          <w:rFonts w:ascii="Arial" w:hAnsi="Arial" w:cs="Arial"/>
          <w:i/>
          <w:iCs/>
          <w:sz w:val="20"/>
          <w:szCs w:val="20"/>
        </w:rPr>
      </w:pPr>
      <w:r w:rsidRPr="00F64BD6">
        <w:rPr>
          <w:rFonts w:ascii="Arial" w:hAnsi="Arial" w:cs="Arial"/>
          <w:i/>
          <w:iCs/>
          <w:sz w:val="20"/>
          <w:szCs w:val="20"/>
        </w:rPr>
        <w:t>Valuing diversity is essential to the British Council’s work. We aim to abide by and promote equality legislation by following both the letter and the spirit of it to try and avoid unjustified discrimination, recognising discrimination as a barrier to equality of opportunity, inclusion and human rights.</w:t>
      </w:r>
    </w:p>
    <w:p w:rsidR="00F64BD6" w:rsidRPr="00F64BD6" w:rsidRDefault="00F64BD6" w:rsidP="00F64BD6">
      <w:pPr>
        <w:autoSpaceDE w:val="0"/>
        <w:autoSpaceDN w:val="0"/>
        <w:adjustRightInd w:val="0"/>
        <w:spacing w:after="0" w:line="240" w:lineRule="auto"/>
        <w:rPr>
          <w:rFonts w:ascii="Arial" w:hAnsi="Arial" w:cs="Arial"/>
          <w:i/>
          <w:iCs/>
          <w:sz w:val="20"/>
          <w:szCs w:val="20"/>
        </w:rPr>
      </w:pPr>
      <w:r w:rsidRPr="00F64BD6">
        <w:rPr>
          <w:rFonts w:ascii="Arial" w:hAnsi="Arial" w:cs="Arial"/>
          <w:i/>
          <w:iCs/>
          <w:sz w:val="20"/>
          <w:szCs w:val="20"/>
        </w:rPr>
        <w:t xml:space="preserve"> </w:t>
      </w:r>
    </w:p>
    <w:p w:rsidR="00F64BD6" w:rsidRPr="00F64BD6" w:rsidRDefault="00F64BD6" w:rsidP="00F64BD6">
      <w:pPr>
        <w:autoSpaceDE w:val="0"/>
        <w:autoSpaceDN w:val="0"/>
        <w:adjustRightInd w:val="0"/>
        <w:spacing w:after="0" w:line="240" w:lineRule="auto"/>
        <w:rPr>
          <w:rFonts w:ascii="Arial" w:hAnsi="Arial" w:cs="Arial"/>
          <w:i/>
          <w:iCs/>
          <w:sz w:val="20"/>
          <w:szCs w:val="20"/>
        </w:rPr>
      </w:pPr>
      <w:r w:rsidRPr="00F64BD6">
        <w:rPr>
          <w:rFonts w:ascii="Arial" w:hAnsi="Arial" w:cs="Arial"/>
          <w:i/>
          <w:iCs/>
          <w:sz w:val="20"/>
          <w:szCs w:val="20"/>
        </w:rPr>
        <w:t xml:space="preserve">All staff worldwide </w:t>
      </w:r>
      <w:proofErr w:type="gramStart"/>
      <w:r w:rsidRPr="00F64BD6">
        <w:rPr>
          <w:rFonts w:ascii="Arial" w:hAnsi="Arial" w:cs="Arial"/>
          <w:i/>
          <w:iCs/>
          <w:sz w:val="20"/>
          <w:szCs w:val="20"/>
        </w:rPr>
        <w:t>are</w:t>
      </w:r>
      <w:proofErr w:type="gramEnd"/>
      <w:r w:rsidRPr="00F64BD6">
        <w:rPr>
          <w:rFonts w:ascii="Arial" w:hAnsi="Arial" w:cs="Arial"/>
          <w:i/>
          <w:iCs/>
          <w:sz w:val="20"/>
          <w:szCs w:val="20"/>
        </w:rPr>
        <w:t xml:space="preserve"> required to ensure their behaviour is consistent with our policies.</w:t>
      </w:r>
    </w:p>
    <w:p w:rsidR="00F64BD6" w:rsidRPr="00F64BD6" w:rsidRDefault="00F64BD6" w:rsidP="00F64BD6">
      <w:pPr>
        <w:autoSpaceDE w:val="0"/>
        <w:autoSpaceDN w:val="0"/>
        <w:adjustRightInd w:val="0"/>
        <w:spacing w:after="0" w:line="240" w:lineRule="auto"/>
        <w:rPr>
          <w:rFonts w:ascii="Arial" w:hAnsi="Arial" w:cs="Arial"/>
          <w:i/>
          <w:iCs/>
          <w:sz w:val="20"/>
          <w:szCs w:val="20"/>
        </w:rPr>
      </w:pPr>
      <w:r w:rsidRPr="00F64BD6">
        <w:rPr>
          <w:rFonts w:ascii="Arial" w:hAnsi="Arial" w:cs="Arial"/>
          <w:i/>
          <w:iCs/>
          <w:sz w:val="20"/>
          <w:szCs w:val="20"/>
        </w:rPr>
        <w:t xml:space="preserve"> </w:t>
      </w:r>
    </w:p>
    <w:p w:rsidR="00F64BD6" w:rsidRPr="00F64BD6" w:rsidRDefault="00F64BD6" w:rsidP="00F64BD6">
      <w:pPr>
        <w:autoSpaceDE w:val="0"/>
        <w:autoSpaceDN w:val="0"/>
        <w:adjustRightInd w:val="0"/>
        <w:spacing w:after="0" w:line="240" w:lineRule="auto"/>
        <w:rPr>
          <w:rFonts w:ascii="Arial" w:hAnsi="Arial" w:cs="Arial"/>
          <w:i/>
          <w:iCs/>
          <w:sz w:val="20"/>
          <w:szCs w:val="20"/>
        </w:rPr>
      </w:pPr>
      <w:r w:rsidRPr="00F64BD6">
        <w:rPr>
          <w:rFonts w:ascii="Arial" w:hAnsi="Arial" w:cs="Arial"/>
          <w:i/>
          <w:iCs/>
          <w:sz w:val="20"/>
          <w:szCs w:val="20"/>
        </w:rPr>
        <w:t>The British Council is a full member of Keeping Children Safe (KCS) and has achieved level 1 child safe certification. We believe that all children have the right to be protected from all forms of abuse as set out in article 19, UNCRC, 1989 and that every child matters - everywhere in the world. In line with the British Council's Child Protection policy, any appointment is contingent on thorough checks including criminal record checks, in line with legal requirements.</w:t>
      </w:r>
    </w:p>
    <w:p w:rsidR="00F64BD6" w:rsidRPr="00C8554B" w:rsidRDefault="00F64BD6">
      <w:pPr>
        <w:rPr>
          <w:rFonts w:ascii="Arial" w:hAnsi="Arial" w:cs="Arial"/>
        </w:rPr>
      </w:pPr>
    </w:p>
    <w:sectPr w:rsidR="00F64BD6" w:rsidRPr="00C855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13E9A"/>
    <w:multiLevelType w:val="multilevel"/>
    <w:tmpl w:val="B190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D6"/>
    <w:rsid w:val="001D33A8"/>
    <w:rsid w:val="00244CDB"/>
    <w:rsid w:val="006572B6"/>
    <w:rsid w:val="007A7E83"/>
    <w:rsid w:val="008E42A6"/>
    <w:rsid w:val="00987E59"/>
    <w:rsid w:val="00C8554B"/>
    <w:rsid w:val="00F6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B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B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Thackeray, Stephen (Tunisia)</dc:creator>
  <cp:lastModifiedBy>Thackeray, Stephen (Tunisia)</cp:lastModifiedBy>
  <cp:revision>2</cp:revision>
  <dcterms:created xsi:type="dcterms:W3CDTF">2017-10-23T15:38:00Z</dcterms:created>
  <dcterms:modified xsi:type="dcterms:W3CDTF">2017-10-23T15:38:00Z</dcterms:modified>
</cp:coreProperties>
</file>